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8a9bb4"/>
          <w:sz w:val="16"/>
          <w:szCs w:val="16"/>
          <w:rtl w:val="0"/>
        </w:rPr>
        <w:t xml:space="preserve">EXECUTIVE 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8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color w:val="1a2b4a"/>
          <w:sz w:val="56"/>
          <w:szCs w:val="56"/>
          <w:rtl w:val="0"/>
        </w:rPr>
        <w:t xml:space="preserve">Maxine Eunson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i w:val="1"/>
          <w:iCs w:val="1"/>
          <w:color w:val="8a9bb4"/>
          <w:sz w:val="24"/>
          <w:szCs w:val="24"/>
          <w:rtl w:val="0"/>
        </w:rPr>
        <w:t xml:space="preserve">Head of Public Sector UK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d0d8e4" w:space="0" w:sz="6" w:val="single"/>
        </w:pBdr>
        <w:spacing w:after="40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b w:val="1"/>
          <w:bCs w:val="1"/>
          <w:color w:val="8a9bb4"/>
          <w:sz w:val="16"/>
          <w:szCs w:val="16"/>
          <w:rtl w:val="0"/>
        </w:rPr>
        <w:t xml:space="preserve">BIOGRAPHY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1080" w:right="-1020" w:firstLine="0"/>
        <w:rPr>
          <w:rFonts w:ascii="Archivo" w:cs="Archivo" w:eastAsia="Archivo" w:hAnsi="Archivo"/>
        </w:rPr>
      </w:pPr>
      <w:hyperlink r:id="rId6">
        <w:r w:rsidDel="00000000" w:rsidR="00000000" w:rsidRPr="00000000">
          <w:rPr>
            <w:rFonts w:ascii="Archivo" w:cs="Archivo" w:eastAsia="Archivo" w:hAnsi="Archivo"/>
            <w:color w:val="1155cc"/>
            <w:u w:val="single"/>
            <w:rtl w:val="0"/>
          </w:rPr>
          <w:t xml:space="preserve">Maxine Eunson</w:t>
        </w:r>
      </w:hyperlink>
      <w:r w:rsidDel="00000000" w:rsidR="00000000" w:rsidRPr="00000000">
        <w:rPr>
          <w:rFonts w:ascii="Archivo" w:cs="Archivo" w:eastAsia="Archivo" w:hAnsi="Archivo"/>
          <w:rtl w:val="0"/>
        </w:rPr>
        <w:t xml:space="preserve"> is Head of Public Sector UK at 8x8, Inc., where she leads strategy focused on improving how public service organisations communicate with the people they serve. With more than a decade of experience across UCaaS, CCaaS and enterprise communications, Maxine is known for translating complex technology into meaningful, real-world outcomes.</w:t>
      </w:r>
    </w:p>
    <w:p w:rsidR="00000000" w:rsidDel="00000000" w:rsidP="00000000" w:rsidRDefault="00000000" w:rsidRPr="00000000" w14:paraId="00000007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rtl w:val="0"/>
        </w:rPr>
        <w:t xml:space="preserve">At 8x8, she works closely with housing providers, local authorities, NHS teams and universities to reduce pressure on frontline staff through UC, CC, AI triage, CPaaS and omnichannel engagement - delivering fewer missed appointments, faster resolutions and more human interactions at scale. Her approach is pragmatic and outcomes-led.</w:t>
      </w:r>
    </w:p>
    <w:p w:rsidR="00000000" w:rsidDel="00000000" w:rsidP="00000000" w:rsidRDefault="00000000" w:rsidRPr="00000000" w14:paraId="00000009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rtl w:val="0"/>
        </w:rPr>
        <w:t xml:space="preserve">A trusted advisor by nature, she combines commercial acumen with a deep belief that better communication improves both citizen and employee experience.</w:t>
      </w:r>
    </w:p>
    <w:p w:rsidR="00000000" w:rsidDel="00000000" w:rsidP="00000000" w:rsidRDefault="00000000" w:rsidRPr="00000000" w14:paraId="0000000B">
      <w:pPr>
        <w:pBdr>
          <w:bottom w:color="d0d8e4" w:space="0" w:sz="6" w:val="single"/>
        </w:pBdr>
        <w:spacing w:after="20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="12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ind w:left="-1080" w:right="-1020" w:firstLine="0"/>
        <w:rPr>
          <w:rFonts w:ascii="Archivo" w:cs="Archivo" w:eastAsia="Archivo" w:hAnsi="Archivo"/>
        </w:rPr>
      </w:pPr>
      <w:r w:rsidDel="00000000" w:rsidR="00000000" w:rsidRPr="00000000">
        <w:rPr>
          <w:rFonts w:ascii="Archivo" w:cs="Archivo" w:eastAsia="Archivo" w:hAnsi="Archivo"/>
          <w:color w:val="8a9bb4"/>
          <w:sz w:val="17"/>
          <w:szCs w:val="17"/>
          <w:rtl w:val="0"/>
        </w:rPr>
        <w:t xml:space="preserve">8x8  ·  8x8.com ·  PR Contact: PR@8x8.com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584" w:right="158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chiv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color w:val="2c2c2c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color w:val="2e74b5"/>
      <w:sz w:val="32"/>
      <w:szCs w:val="32"/>
    </w:rPr>
  </w:style>
  <w:style w:type="paragraph" w:styleId="Heading2">
    <w:name w:val="heading 2"/>
    <w:basedOn w:val="Normal"/>
    <w:next w:val="Normal"/>
    <w:pPr/>
    <w:rPr>
      <w:color w:val="2e74b5"/>
      <w:sz w:val="26"/>
      <w:szCs w:val="26"/>
    </w:rPr>
  </w:style>
  <w:style w:type="paragraph" w:styleId="Heading3">
    <w:name w:val="heading 3"/>
    <w:basedOn w:val="Normal"/>
    <w:next w:val="Normal"/>
    <w:pPr/>
    <w:rPr>
      <w:color w:val="1f4d78"/>
      <w:sz w:val="24"/>
      <w:szCs w:val="24"/>
    </w:rPr>
  </w:style>
  <w:style w:type="paragraph" w:styleId="Heading4">
    <w:name w:val="heading 4"/>
    <w:basedOn w:val="Normal"/>
    <w:next w:val="Normal"/>
    <w:pPr/>
    <w:rPr>
      <w:i w:val="1"/>
      <w:iCs w:val="1"/>
      <w:color w:val="2e74b5"/>
    </w:rPr>
  </w:style>
  <w:style w:type="paragraph" w:styleId="Heading5">
    <w:name w:val="heading 5"/>
    <w:basedOn w:val="Normal"/>
    <w:next w:val="Normal"/>
    <w:pPr/>
    <w:rPr>
      <w:color w:val="2e74b5"/>
    </w:rPr>
  </w:style>
  <w:style w:type="paragraph" w:styleId="Heading6">
    <w:name w:val="heading 6"/>
    <w:basedOn w:val="Normal"/>
    <w:next w:val="Normal"/>
    <w:pPr/>
    <w:rPr>
      <w:color w:val="1f4d78"/>
    </w:rPr>
  </w:style>
  <w:style w:type="paragraph" w:styleId="Title">
    <w:name w:val="Title"/>
    <w:basedOn w:val="Normal"/>
    <w:next w:val="Normal"/>
    <w:pPr/>
    <w:rPr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uk.linkedin.com/in/maxine-eunson-26585b34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chivo-regular.ttf"/><Relationship Id="rId2" Type="http://schemas.openxmlformats.org/officeDocument/2006/relationships/font" Target="fonts/Archivo-bold.ttf"/><Relationship Id="rId3" Type="http://schemas.openxmlformats.org/officeDocument/2006/relationships/font" Target="fonts/Archivo-italic.ttf"/><Relationship Id="rId4" Type="http://schemas.openxmlformats.org/officeDocument/2006/relationships/font" Target="fonts/Archiv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